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LightList-Accent6"/>
        <w:tblW w:w="0" w:type="auto"/>
        <w:tblLook w:val="00A0"/>
      </w:tblPr>
      <w:tblGrid>
        <w:gridCol w:w="1111"/>
        <w:gridCol w:w="1816"/>
        <w:gridCol w:w="1206"/>
        <w:gridCol w:w="990"/>
        <w:gridCol w:w="1092"/>
        <w:gridCol w:w="913"/>
        <w:gridCol w:w="2448"/>
      </w:tblGrid>
      <w:tr w:rsidR="002E34FA" w:rsidRPr="00416726" w:rsidTr="000F6B41">
        <w:trPr>
          <w:cnfStyle w:val="100000000000"/>
        </w:trPr>
        <w:tc>
          <w:tcPr>
            <w:cnfStyle w:val="001000000000"/>
            <w:tcW w:w="0" w:type="auto"/>
            <w:gridSpan w:val="7"/>
            <w:hideMark/>
          </w:tcPr>
          <w:p w:rsidR="002E34FA" w:rsidRPr="002E34FA" w:rsidRDefault="002E34FA" w:rsidP="000F6B41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E34FA">
              <w:rPr>
                <w:rFonts w:ascii="Times New Roman" w:hAnsi="Times New Roman" w:cs="Times New Roman"/>
                <w:bCs w:val="0"/>
                <w:sz w:val="28"/>
              </w:rPr>
              <w:t xml:space="preserve">BOMBS (PART </w:t>
            </w:r>
            <w:r w:rsidR="000F6B41">
              <w:rPr>
                <w:rFonts w:ascii="Times New Roman" w:hAnsi="Times New Roman" w:cs="Times New Roman"/>
                <w:bCs w:val="0"/>
                <w:sz w:val="28"/>
              </w:rPr>
              <w:t>2</w:t>
            </w:r>
            <w:r w:rsidRPr="002E34FA">
              <w:rPr>
                <w:rFonts w:ascii="Times New Roman" w:hAnsi="Times New Roman" w:cs="Times New Roman"/>
                <w:bCs w:val="0"/>
                <w:sz w:val="28"/>
              </w:rPr>
              <w:t>)</w:t>
            </w:r>
          </w:p>
        </w:tc>
      </w:tr>
      <w:tr w:rsidR="000F6B41" w:rsidRPr="00416726" w:rsidTr="000F6B41">
        <w:trPr>
          <w:cnfStyle w:val="000000100000"/>
        </w:trPr>
        <w:tc>
          <w:tcPr>
            <w:cnfStyle w:val="001000000000"/>
            <w:tcW w:w="0" w:type="auto"/>
            <w:shd w:val="clear" w:color="auto" w:fill="FFFFFF" w:themeFill="background1"/>
            <w:vAlign w:val="center"/>
            <w:hideMark/>
          </w:tcPr>
          <w:p w:rsidR="002E34FA" w:rsidRPr="000F6B41" w:rsidRDefault="002E34FA" w:rsidP="000F6B41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0F6B41">
              <w:rPr>
                <w:color w:val="000000" w:themeColor="text1"/>
              </w:rPr>
              <w:t>Weapon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E34FA" w:rsidRPr="000F6B41" w:rsidRDefault="002E34FA" w:rsidP="000F6B41">
            <w:pPr>
              <w:spacing w:after="200" w:line="276" w:lineRule="auto"/>
              <w:jc w:val="center"/>
              <w:rPr>
                <w:b/>
                <w:bCs/>
                <w:color w:val="000000" w:themeColor="text1"/>
              </w:rPr>
            </w:pPr>
            <w:r w:rsidRPr="000F6B41">
              <w:rPr>
                <w:b/>
                <w:bCs/>
                <w:color w:val="000000" w:themeColor="text1"/>
              </w:rPr>
              <w:t>Type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E34FA" w:rsidRPr="000F6B41" w:rsidRDefault="002E34FA" w:rsidP="000F6B41">
            <w:pPr>
              <w:spacing w:after="200" w:line="276" w:lineRule="auto"/>
              <w:jc w:val="center"/>
              <w:cnfStyle w:val="000000100000"/>
              <w:rPr>
                <w:b/>
                <w:bCs/>
                <w:color w:val="000000" w:themeColor="text1"/>
              </w:rPr>
            </w:pPr>
            <w:r w:rsidRPr="000F6B41">
              <w:rPr>
                <w:b/>
                <w:bCs/>
                <w:color w:val="000000" w:themeColor="text1"/>
              </w:rPr>
              <w:t>Guidance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E34FA" w:rsidRPr="000F6B41" w:rsidRDefault="002E34FA" w:rsidP="000F6B41">
            <w:pPr>
              <w:spacing w:after="200" w:line="276" w:lineRule="auto"/>
              <w:jc w:val="center"/>
              <w:rPr>
                <w:b/>
                <w:bCs/>
                <w:color w:val="000000" w:themeColor="text1"/>
              </w:rPr>
            </w:pPr>
            <w:r w:rsidRPr="000F6B41">
              <w:rPr>
                <w:b/>
                <w:bCs/>
                <w:color w:val="000000" w:themeColor="text1"/>
              </w:rPr>
              <w:t>Range (km)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E34FA" w:rsidRPr="000F6B41" w:rsidRDefault="002E34FA" w:rsidP="000F6B41">
            <w:pPr>
              <w:spacing w:after="200" w:line="276" w:lineRule="auto"/>
              <w:jc w:val="center"/>
              <w:cnfStyle w:val="000000100000"/>
              <w:rPr>
                <w:b/>
                <w:bCs/>
                <w:color w:val="000000" w:themeColor="text1"/>
              </w:rPr>
            </w:pPr>
            <w:r w:rsidRPr="000F6B41">
              <w:rPr>
                <w:b/>
                <w:bCs/>
                <w:color w:val="000000" w:themeColor="text1"/>
              </w:rPr>
              <w:t>Warhead (kg)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E34FA" w:rsidRPr="000F6B41" w:rsidRDefault="002E34FA" w:rsidP="000F6B41">
            <w:pPr>
              <w:spacing w:after="200" w:line="276" w:lineRule="auto"/>
              <w:jc w:val="center"/>
              <w:rPr>
                <w:b/>
                <w:bCs/>
                <w:color w:val="000000" w:themeColor="text1"/>
              </w:rPr>
            </w:pPr>
            <w:r w:rsidRPr="000F6B41">
              <w:rPr>
                <w:b/>
                <w:bCs/>
                <w:color w:val="000000" w:themeColor="text1"/>
              </w:rPr>
              <w:t>Weight (kg)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E34FA" w:rsidRPr="000F6B41" w:rsidRDefault="002E34FA" w:rsidP="000F6B41">
            <w:pPr>
              <w:spacing w:after="200" w:line="276" w:lineRule="auto"/>
              <w:jc w:val="center"/>
              <w:cnfStyle w:val="000000100000"/>
              <w:rPr>
                <w:b/>
                <w:bCs/>
                <w:color w:val="000000" w:themeColor="text1"/>
              </w:rPr>
            </w:pPr>
            <w:r w:rsidRPr="000F6B41">
              <w:rPr>
                <w:b/>
                <w:bCs/>
                <w:color w:val="000000" w:themeColor="text1"/>
              </w:rPr>
              <w:t>Intended Targets</w:t>
            </w:r>
          </w:p>
        </w:tc>
      </w:tr>
      <w:tr w:rsidR="000F6B41" w:rsidRPr="00416726" w:rsidTr="000F6B41">
        <w:tc>
          <w:tcPr>
            <w:cnfStyle w:val="001000000000"/>
            <w:tcW w:w="0" w:type="auto"/>
            <w:shd w:val="clear" w:color="auto" w:fill="FFFFFF" w:themeFill="background1"/>
            <w:vAlign w:val="center"/>
            <w:hideMark/>
          </w:tcPr>
          <w:p w:rsidR="000F6B41" w:rsidRPr="000F6B41" w:rsidRDefault="000F6B41" w:rsidP="000F6B41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0F6B41">
              <w:rPr>
                <w:color w:val="000000" w:themeColor="text1"/>
              </w:rPr>
              <w:t>KMGU-2 96 AO 2.5RT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0F6B41" w:rsidRPr="000F6B41" w:rsidRDefault="000F6B41" w:rsidP="000F6B41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0F6B41">
              <w:rPr>
                <w:color w:val="000000" w:themeColor="text1"/>
              </w:rPr>
              <w:t>Dispenser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0F6B41" w:rsidRPr="000F6B41" w:rsidRDefault="000F6B41" w:rsidP="000F6B41">
            <w:pPr>
              <w:spacing w:after="200" w:line="276" w:lineRule="auto"/>
              <w:jc w:val="center"/>
              <w:cnfStyle w:val="000000000000"/>
              <w:rPr>
                <w:color w:val="000000" w:themeColor="text1"/>
              </w:rPr>
            </w:pPr>
            <w:r w:rsidRPr="000F6B41">
              <w:rPr>
                <w:color w:val="000000" w:themeColor="text1"/>
              </w:rPr>
              <w:t>Free fall cluster disp.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0F6B41" w:rsidRPr="000F6B41" w:rsidRDefault="000F6B41" w:rsidP="000F6B41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0F6B41">
              <w:rPr>
                <w:color w:val="000000" w:themeColor="text1"/>
              </w:rPr>
              <w:t>50-150m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0F6B41" w:rsidRPr="000F6B41" w:rsidRDefault="000F6B41" w:rsidP="000F6B41">
            <w:pPr>
              <w:spacing w:after="200" w:line="276" w:lineRule="auto"/>
              <w:jc w:val="center"/>
              <w:cnfStyle w:val="000000000000"/>
              <w:rPr>
                <w:color w:val="000000" w:themeColor="text1"/>
              </w:rPr>
            </w:pPr>
            <w:r w:rsidRPr="000F6B41">
              <w:rPr>
                <w:color w:val="000000" w:themeColor="text1"/>
              </w:rPr>
              <w:t>96 x 2.5kg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0F6B41" w:rsidRPr="000F6B41" w:rsidRDefault="000F6B41" w:rsidP="000F6B41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0F6B41">
              <w:rPr>
                <w:color w:val="000000" w:themeColor="text1"/>
              </w:rPr>
              <w:t>525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0F6B41" w:rsidRPr="000F6B41" w:rsidRDefault="000F6B41" w:rsidP="000F6B41">
            <w:pPr>
              <w:spacing w:after="200" w:line="276" w:lineRule="auto"/>
              <w:jc w:val="center"/>
              <w:cnfStyle w:val="000000000000"/>
              <w:rPr>
                <w:color w:val="000000" w:themeColor="text1"/>
              </w:rPr>
            </w:pPr>
            <w:r w:rsidRPr="000F6B41">
              <w:rPr>
                <w:color w:val="000000" w:themeColor="text1"/>
              </w:rPr>
              <w:t xml:space="preserve">96 x 2.5kg </w:t>
            </w:r>
            <w:proofErr w:type="spellStart"/>
            <w:r w:rsidRPr="000F6B41">
              <w:rPr>
                <w:color w:val="000000" w:themeColor="text1"/>
              </w:rPr>
              <w:t>Frag</w:t>
            </w:r>
            <w:proofErr w:type="spellEnd"/>
            <w:r w:rsidRPr="000F6B41">
              <w:rPr>
                <w:color w:val="000000" w:themeColor="text1"/>
              </w:rPr>
              <w:t xml:space="preserve"> </w:t>
            </w:r>
            <w:proofErr w:type="spellStart"/>
            <w:r w:rsidRPr="000F6B41">
              <w:rPr>
                <w:color w:val="000000" w:themeColor="text1"/>
              </w:rPr>
              <w:t>bomblets</w:t>
            </w:r>
            <w:proofErr w:type="spellEnd"/>
            <w:r w:rsidRPr="000F6B41">
              <w:rPr>
                <w:color w:val="000000" w:themeColor="text1"/>
              </w:rPr>
              <w:t xml:space="preserve"> Each </w:t>
            </w:r>
            <w:proofErr w:type="spellStart"/>
            <w:r w:rsidRPr="000F6B41">
              <w:rPr>
                <w:color w:val="000000" w:themeColor="text1"/>
              </w:rPr>
              <w:t>bomblet</w:t>
            </w:r>
            <w:proofErr w:type="spellEnd"/>
            <w:r w:rsidRPr="000F6B41">
              <w:rPr>
                <w:color w:val="000000" w:themeColor="text1"/>
              </w:rPr>
              <w:t xml:space="preserve"> has a kill radius of 30m against material, 20m against unsheltered personnel and 10m against entrenched personnel</w:t>
            </w:r>
          </w:p>
        </w:tc>
      </w:tr>
      <w:tr w:rsidR="000F6B41" w:rsidRPr="00416726" w:rsidTr="000F6B41">
        <w:trPr>
          <w:cnfStyle w:val="000000100000"/>
        </w:trPr>
        <w:tc>
          <w:tcPr>
            <w:cnfStyle w:val="001000000000"/>
            <w:tcW w:w="0" w:type="auto"/>
            <w:shd w:val="clear" w:color="auto" w:fill="FFFFFF" w:themeFill="background1"/>
            <w:vAlign w:val="center"/>
            <w:hideMark/>
          </w:tcPr>
          <w:p w:rsidR="000F6B41" w:rsidRPr="000F6B41" w:rsidRDefault="000F6B41" w:rsidP="000F6B41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0F6B41">
              <w:rPr>
                <w:color w:val="000000" w:themeColor="text1"/>
              </w:rPr>
              <w:t>KMGU-2 96 PTAB 2.5KO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0F6B41" w:rsidRPr="000F6B41" w:rsidRDefault="000F6B41" w:rsidP="000F6B41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0F6B41">
              <w:rPr>
                <w:color w:val="000000" w:themeColor="text1"/>
              </w:rPr>
              <w:t>Dispenser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0F6B41" w:rsidRPr="000F6B41" w:rsidRDefault="000F6B41" w:rsidP="000F6B41">
            <w:pPr>
              <w:spacing w:after="200" w:line="276" w:lineRule="auto"/>
              <w:jc w:val="center"/>
              <w:cnfStyle w:val="000000100000"/>
              <w:rPr>
                <w:color w:val="000000" w:themeColor="text1"/>
              </w:rPr>
            </w:pPr>
            <w:r w:rsidRPr="000F6B41">
              <w:rPr>
                <w:color w:val="000000" w:themeColor="text1"/>
              </w:rPr>
              <w:t>Free fall cluster disp.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0F6B41" w:rsidRPr="000F6B41" w:rsidRDefault="000F6B41" w:rsidP="000F6B41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0F6B41">
              <w:rPr>
                <w:color w:val="000000" w:themeColor="text1"/>
              </w:rPr>
              <w:t>50-150m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0F6B41" w:rsidRPr="000F6B41" w:rsidRDefault="000F6B41" w:rsidP="000F6B41">
            <w:pPr>
              <w:spacing w:after="200" w:line="276" w:lineRule="auto"/>
              <w:jc w:val="center"/>
              <w:cnfStyle w:val="000000100000"/>
              <w:rPr>
                <w:color w:val="000000" w:themeColor="text1"/>
              </w:rPr>
            </w:pPr>
            <w:r w:rsidRPr="000F6B41">
              <w:rPr>
                <w:color w:val="000000" w:themeColor="text1"/>
              </w:rPr>
              <w:t>96 x 2.5kg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0F6B41" w:rsidRPr="000F6B41" w:rsidRDefault="000F6B41" w:rsidP="000F6B41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0F6B41">
              <w:rPr>
                <w:color w:val="000000" w:themeColor="text1"/>
              </w:rPr>
              <w:t>525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0F6B41" w:rsidRPr="000F6B41" w:rsidRDefault="000F6B41" w:rsidP="000F6B41">
            <w:pPr>
              <w:spacing w:after="200" w:line="276" w:lineRule="auto"/>
              <w:jc w:val="center"/>
              <w:cnfStyle w:val="000000100000"/>
              <w:rPr>
                <w:color w:val="000000" w:themeColor="text1"/>
              </w:rPr>
            </w:pPr>
            <w:r w:rsidRPr="000F6B41">
              <w:rPr>
                <w:color w:val="000000" w:themeColor="text1"/>
              </w:rPr>
              <w:t>96 x 2.5kg Armor piercing, anti-tank and anti-personnel capability</w:t>
            </w:r>
          </w:p>
        </w:tc>
      </w:tr>
      <w:tr w:rsidR="000F6B41" w:rsidRPr="00416726" w:rsidTr="000F6B41">
        <w:tc>
          <w:tcPr>
            <w:cnfStyle w:val="001000000000"/>
            <w:tcW w:w="0" w:type="auto"/>
            <w:shd w:val="clear" w:color="auto" w:fill="FFFFFF" w:themeFill="background1"/>
            <w:vAlign w:val="center"/>
            <w:hideMark/>
          </w:tcPr>
          <w:p w:rsidR="000F6B41" w:rsidRPr="000F6B41" w:rsidRDefault="000F6B41" w:rsidP="000F6B41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0F6B41">
              <w:rPr>
                <w:color w:val="000000" w:themeColor="text1"/>
              </w:rPr>
              <w:t>MBD-2-67U - 4 FAB-100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0F6B41" w:rsidRPr="000F6B41" w:rsidRDefault="000F6B41" w:rsidP="000F6B41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0F6B41">
              <w:rPr>
                <w:color w:val="000000" w:themeColor="text1"/>
              </w:rPr>
              <w:t>Bomb rack of 4 FAB-100's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0F6B41" w:rsidRPr="000F6B41" w:rsidRDefault="000F6B41" w:rsidP="000F6B41">
            <w:pPr>
              <w:spacing w:after="200" w:line="276" w:lineRule="auto"/>
              <w:jc w:val="center"/>
              <w:cnfStyle w:val="000000000000"/>
              <w:rPr>
                <w:color w:val="000000" w:themeColor="text1"/>
              </w:rPr>
            </w:pPr>
            <w:r w:rsidRPr="000F6B41">
              <w:rPr>
                <w:color w:val="000000" w:themeColor="text1"/>
              </w:rPr>
              <w:t>Free fall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0F6B41" w:rsidRPr="000F6B41" w:rsidRDefault="000F6B41" w:rsidP="000F6B41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0F6B41">
              <w:rPr>
                <w:color w:val="000000" w:themeColor="text1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0F6B41" w:rsidRPr="000F6B41" w:rsidRDefault="000F6B41" w:rsidP="000F6B41">
            <w:pPr>
              <w:spacing w:after="200" w:line="276" w:lineRule="auto"/>
              <w:jc w:val="center"/>
              <w:cnfStyle w:val="000000000000"/>
              <w:rPr>
                <w:color w:val="000000" w:themeColor="text1"/>
              </w:rPr>
            </w:pPr>
            <w:r w:rsidRPr="000F6B41">
              <w:rPr>
                <w:color w:val="000000" w:themeColor="text1"/>
              </w:rPr>
              <w:t>4 x 44.9kg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0F6B41" w:rsidRPr="000F6B41" w:rsidRDefault="000F6B41" w:rsidP="000F6B41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0F6B41">
              <w:rPr>
                <w:color w:val="000000" w:themeColor="text1"/>
              </w:rPr>
              <w:t>4 x 99.8kg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0F6B41" w:rsidRPr="000F6B41" w:rsidRDefault="000F6B41" w:rsidP="000F6B41">
            <w:pPr>
              <w:spacing w:after="200" w:line="276" w:lineRule="auto"/>
              <w:jc w:val="center"/>
              <w:cnfStyle w:val="000000000000"/>
              <w:rPr>
                <w:color w:val="000000" w:themeColor="text1"/>
              </w:rPr>
            </w:pPr>
            <w:r w:rsidRPr="000F6B41">
              <w:rPr>
                <w:color w:val="000000" w:themeColor="text1"/>
              </w:rPr>
              <w:t>Wide variety of targets, including artillery, trucks, bunkers, antiaircraft artillery sites, ammunition dumps, railway engines, light surface vessels and supply points</w:t>
            </w:r>
          </w:p>
        </w:tc>
      </w:tr>
      <w:tr w:rsidR="000F6B41" w:rsidRPr="00416726" w:rsidTr="000F6B41">
        <w:trPr>
          <w:cnfStyle w:val="000000100000"/>
        </w:trPr>
        <w:tc>
          <w:tcPr>
            <w:cnfStyle w:val="001000000000"/>
            <w:tcW w:w="0" w:type="auto"/>
            <w:shd w:val="clear" w:color="auto" w:fill="FFFFFF" w:themeFill="background1"/>
            <w:vAlign w:val="center"/>
            <w:hideMark/>
          </w:tcPr>
          <w:p w:rsidR="000F6B41" w:rsidRPr="000F6B41" w:rsidRDefault="000F6B41" w:rsidP="000F6B41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0F6B41">
              <w:rPr>
                <w:color w:val="000000" w:themeColor="text1"/>
              </w:rPr>
              <w:t>RBK-250 PTAB-2.5M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0F6B41" w:rsidRPr="000F6B41" w:rsidRDefault="000F6B41" w:rsidP="000F6B41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0F6B41">
              <w:rPr>
                <w:color w:val="000000" w:themeColor="text1"/>
              </w:rPr>
              <w:t>Multipurpose cluster bomb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0F6B41" w:rsidRPr="000F6B41" w:rsidRDefault="000F6B41" w:rsidP="000F6B41">
            <w:pPr>
              <w:spacing w:after="200" w:line="276" w:lineRule="auto"/>
              <w:jc w:val="center"/>
              <w:cnfStyle w:val="000000100000"/>
              <w:rPr>
                <w:color w:val="000000" w:themeColor="text1"/>
              </w:rPr>
            </w:pPr>
            <w:r w:rsidRPr="000F6B41">
              <w:rPr>
                <w:color w:val="000000" w:themeColor="text1"/>
              </w:rPr>
              <w:t>Cluster free fall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0F6B41" w:rsidRPr="000F6B41" w:rsidRDefault="000F6B41" w:rsidP="000F6B41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0F6B41">
              <w:rPr>
                <w:color w:val="000000" w:themeColor="text1"/>
              </w:rPr>
              <w:t xml:space="preserve">2.5 </w:t>
            </w:r>
            <w:proofErr w:type="gramStart"/>
            <w:r w:rsidRPr="000F6B41">
              <w:rPr>
                <w:color w:val="000000" w:themeColor="text1"/>
              </w:rPr>
              <w:t>per</w:t>
            </w:r>
            <w:proofErr w:type="gramEnd"/>
            <w:r w:rsidRPr="000F6B41">
              <w:rPr>
                <w:color w:val="000000" w:themeColor="text1"/>
              </w:rPr>
              <w:t xml:space="preserve"> 30 </w:t>
            </w:r>
            <w:proofErr w:type="spellStart"/>
            <w:r w:rsidRPr="000F6B41">
              <w:rPr>
                <w:color w:val="000000" w:themeColor="text1"/>
              </w:rPr>
              <w:t>bmblt</w:t>
            </w:r>
            <w:proofErr w:type="spellEnd"/>
            <w:r w:rsidRPr="000F6B41">
              <w:rPr>
                <w:color w:val="000000" w:themeColor="text1"/>
              </w:rPr>
              <w:t>.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0F6B41" w:rsidRPr="000F6B41" w:rsidRDefault="000F6B41" w:rsidP="000F6B41">
            <w:pPr>
              <w:spacing w:after="200" w:line="276" w:lineRule="auto"/>
              <w:jc w:val="center"/>
              <w:cnfStyle w:val="000000100000"/>
              <w:rPr>
                <w:color w:val="000000" w:themeColor="text1"/>
              </w:rPr>
            </w:pPr>
            <w:r w:rsidRPr="000F6B41">
              <w:rPr>
                <w:color w:val="000000" w:themeColor="text1"/>
              </w:rPr>
              <w:t>94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0F6B41" w:rsidRPr="000F6B41" w:rsidRDefault="000F6B41" w:rsidP="000F6B41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0F6B41">
              <w:rPr>
                <w:color w:val="000000" w:themeColor="text1"/>
              </w:rPr>
              <w:t>275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0F6B41" w:rsidRPr="000F6B41" w:rsidRDefault="000F6B41" w:rsidP="000F6B41">
            <w:pPr>
              <w:spacing w:after="200" w:line="276" w:lineRule="auto"/>
              <w:jc w:val="center"/>
              <w:cnfStyle w:val="000000100000"/>
              <w:rPr>
                <w:color w:val="000000" w:themeColor="text1"/>
              </w:rPr>
            </w:pPr>
            <w:r w:rsidRPr="000F6B41">
              <w:rPr>
                <w:color w:val="000000" w:themeColor="text1"/>
              </w:rPr>
              <w:t>30 x 2.5kg General purpose, armoured targets</w:t>
            </w:r>
          </w:p>
        </w:tc>
      </w:tr>
      <w:tr w:rsidR="000F6B41" w:rsidRPr="00416726" w:rsidTr="000F6B41">
        <w:tc>
          <w:tcPr>
            <w:cnfStyle w:val="001000000000"/>
            <w:tcW w:w="0" w:type="auto"/>
            <w:shd w:val="clear" w:color="auto" w:fill="FFFFFF" w:themeFill="background1"/>
            <w:vAlign w:val="center"/>
            <w:hideMark/>
          </w:tcPr>
          <w:p w:rsidR="000F6B41" w:rsidRPr="000F6B41" w:rsidRDefault="000F6B41" w:rsidP="000F6B41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0F6B41">
              <w:rPr>
                <w:color w:val="000000" w:themeColor="text1"/>
              </w:rPr>
              <w:t>RBK-500 PTAB-10.5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0F6B41" w:rsidRPr="000F6B41" w:rsidRDefault="000F6B41" w:rsidP="000F6B41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0F6B41">
              <w:rPr>
                <w:color w:val="000000" w:themeColor="text1"/>
              </w:rPr>
              <w:t>Anti-personnel/anti-material cluster bomb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0F6B41" w:rsidRPr="000F6B41" w:rsidRDefault="000F6B41" w:rsidP="000F6B41">
            <w:pPr>
              <w:spacing w:after="200" w:line="276" w:lineRule="auto"/>
              <w:jc w:val="center"/>
              <w:cnfStyle w:val="000000000000"/>
              <w:rPr>
                <w:color w:val="000000" w:themeColor="text1"/>
              </w:rPr>
            </w:pPr>
            <w:r w:rsidRPr="000F6B41">
              <w:rPr>
                <w:color w:val="000000" w:themeColor="text1"/>
              </w:rPr>
              <w:t>Cluster free fall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0F6B41" w:rsidRPr="000F6B41" w:rsidRDefault="000F6B41" w:rsidP="000F6B41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0F6B41">
              <w:rPr>
                <w:color w:val="000000" w:themeColor="text1"/>
              </w:rPr>
              <w:t xml:space="preserve">10 per 30 </w:t>
            </w:r>
            <w:proofErr w:type="spellStart"/>
            <w:r w:rsidRPr="000F6B41">
              <w:rPr>
                <w:color w:val="000000" w:themeColor="text1"/>
              </w:rPr>
              <w:t>bmblt</w:t>
            </w:r>
            <w:proofErr w:type="spellEnd"/>
            <w:r w:rsidRPr="000F6B41">
              <w:rPr>
                <w:color w:val="000000" w:themeColor="text1"/>
              </w:rPr>
              <w:t>.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0F6B41" w:rsidRPr="000F6B41" w:rsidRDefault="000F6B41" w:rsidP="000F6B41">
            <w:pPr>
              <w:spacing w:after="200" w:line="276" w:lineRule="auto"/>
              <w:jc w:val="center"/>
              <w:cnfStyle w:val="000000000000"/>
              <w:rPr>
                <w:color w:val="000000" w:themeColor="text1"/>
              </w:rPr>
            </w:pPr>
            <w:r w:rsidRPr="000F6B41">
              <w:rPr>
                <w:color w:val="000000" w:themeColor="text1"/>
              </w:rPr>
              <w:t>-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0F6B41" w:rsidRPr="000F6B41" w:rsidRDefault="000F6B41" w:rsidP="000F6B41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0F6B41">
              <w:rPr>
                <w:color w:val="000000" w:themeColor="text1"/>
              </w:rPr>
              <w:t>504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0F6B41" w:rsidRPr="000F6B41" w:rsidRDefault="000F6B41" w:rsidP="000F6B41">
            <w:pPr>
              <w:spacing w:after="200" w:line="276" w:lineRule="auto"/>
              <w:jc w:val="center"/>
              <w:cnfStyle w:val="000000000000"/>
              <w:rPr>
                <w:color w:val="000000" w:themeColor="text1"/>
              </w:rPr>
            </w:pPr>
            <w:r w:rsidRPr="000F6B41">
              <w:rPr>
                <w:color w:val="000000" w:themeColor="text1"/>
              </w:rPr>
              <w:t>30 x 10kg General purpose, armoured targets</w:t>
            </w:r>
          </w:p>
        </w:tc>
      </w:tr>
      <w:tr w:rsidR="000F6B41" w:rsidRPr="00416726" w:rsidTr="000F6B41">
        <w:trPr>
          <w:cnfStyle w:val="000000100000"/>
        </w:trPr>
        <w:tc>
          <w:tcPr>
            <w:cnfStyle w:val="001000000000"/>
            <w:tcW w:w="0" w:type="auto"/>
            <w:shd w:val="clear" w:color="auto" w:fill="FFFFFF" w:themeFill="background1"/>
            <w:vAlign w:val="center"/>
            <w:hideMark/>
          </w:tcPr>
          <w:p w:rsidR="000F6B41" w:rsidRPr="000F6B41" w:rsidRDefault="000F6B41" w:rsidP="000F6B41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0F6B41">
              <w:rPr>
                <w:color w:val="000000" w:themeColor="text1"/>
              </w:rPr>
              <w:t>RBK-500U PTAB-1M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0F6B41" w:rsidRPr="000F6B41" w:rsidRDefault="000F6B41" w:rsidP="000F6B41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0F6B41">
              <w:rPr>
                <w:color w:val="000000" w:themeColor="text1"/>
              </w:rPr>
              <w:t>Anti-personnel/anti-material cluster bomb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0F6B41" w:rsidRPr="000F6B41" w:rsidRDefault="000F6B41" w:rsidP="000F6B41">
            <w:pPr>
              <w:spacing w:after="200" w:line="276" w:lineRule="auto"/>
              <w:jc w:val="center"/>
              <w:cnfStyle w:val="000000100000"/>
              <w:rPr>
                <w:color w:val="000000" w:themeColor="text1"/>
              </w:rPr>
            </w:pPr>
            <w:r w:rsidRPr="000F6B41">
              <w:rPr>
                <w:color w:val="000000" w:themeColor="text1"/>
              </w:rPr>
              <w:t>Cluster free fall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0F6B41" w:rsidRPr="000F6B41" w:rsidRDefault="000F6B41" w:rsidP="000F6B41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0F6B41">
              <w:rPr>
                <w:color w:val="000000" w:themeColor="text1"/>
              </w:rPr>
              <w:t xml:space="preserve">1 (per) 352 </w:t>
            </w:r>
            <w:proofErr w:type="spellStart"/>
            <w:r w:rsidRPr="000F6B41">
              <w:rPr>
                <w:color w:val="000000" w:themeColor="text1"/>
              </w:rPr>
              <w:t>bmblt</w:t>
            </w:r>
            <w:proofErr w:type="spellEnd"/>
            <w:r w:rsidRPr="000F6B41">
              <w:rPr>
                <w:color w:val="000000" w:themeColor="text1"/>
              </w:rPr>
              <w:t>.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0F6B41" w:rsidRPr="000F6B41" w:rsidRDefault="000F6B41" w:rsidP="000F6B41">
            <w:pPr>
              <w:spacing w:after="200" w:line="276" w:lineRule="auto"/>
              <w:jc w:val="center"/>
              <w:cnfStyle w:val="000000100000"/>
              <w:rPr>
                <w:color w:val="000000" w:themeColor="text1"/>
              </w:rPr>
            </w:pPr>
            <w:r w:rsidRPr="000F6B41">
              <w:rPr>
                <w:color w:val="000000" w:themeColor="text1"/>
              </w:rPr>
              <w:t>-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0F6B41" w:rsidRPr="000F6B41" w:rsidRDefault="000F6B41" w:rsidP="000F6B41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0F6B41">
              <w:rPr>
                <w:color w:val="000000" w:themeColor="text1"/>
              </w:rPr>
              <w:t>504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0F6B41" w:rsidRPr="000F6B41" w:rsidRDefault="000F6B41" w:rsidP="000F6B41">
            <w:pPr>
              <w:spacing w:after="200" w:line="276" w:lineRule="auto"/>
              <w:jc w:val="center"/>
              <w:cnfStyle w:val="000000100000"/>
              <w:rPr>
                <w:color w:val="000000" w:themeColor="text1"/>
              </w:rPr>
            </w:pPr>
            <w:r w:rsidRPr="000F6B41">
              <w:rPr>
                <w:color w:val="000000" w:themeColor="text1"/>
              </w:rPr>
              <w:t>352 x 1kg General purpose, armoured targets</w:t>
            </w:r>
          </w:p>
        </w:tc>
      </w:tr>
      <w:tr w:rsidR="000F6B41" w:rsidRPr="000F6B41" w:rsidTr="000F6B41">
        <w:tc>
          <w:tcPr>
            <w:cnfStyle w:val="001000000000"/>
            <w:tcW w:w="0" w:type="auto"/>
            <w:shd w:val="clear" w:color="auto" w:fill="FFFFFF" w:themeFill="background1"/>
            <w:vAlign w:val="center"/>
            <w:hideMark/>
          </w:tcPr>
          <w:p w:rsidR="000F6B41" w:rsidRPr="000F6B41" w:rsidRDefault="000F6B41" w:rsidP="000F6B41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0F6B41">
              <w:rPr>
                <w:color w:val="000000" w:themeColor="text1"/>
              </w:rPr>
              <w:t>SAB-100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0F6B41" w:rsidRPr="000F6B41" w:rsidRDefault="000F6B41" w:rsidP="000F6B41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0F6B41">
              <w:rPr>
                <w:color w:val="000000" w:themeColor="text1"/>
              </w:rPr>
              <w:t>Illumination bomb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0F6B41" w:rsidRPr="000F6B41" w:rsidRDefault="000F6B41" w:rsidP="000F6B41">
            <w:pPr>
              <w:spacing w:after="200" w:line="276" w:lineRule="auto"/>
              <w:jc w:val="center"/>
              <w:cnfStyle w:val="000000000000"/>
              <w:rPr>
                <w:color w:val="000000" w:themeColor="text1"/>
              </w:rPr>
            </w:pPr>
            <w:r w:rsidRPr="000F6B41">
              <w:rPr>
                <w:color w:val="000000" w:themeColor="text1"/>
              </w:rPr>
              <w:t>Free fall / Parachute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0F6B41" w:rsidRPr="000F6B41" w:rsidRDefault="000F6B41" w:rsidP="000F6B41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0F6B41">
              <w:rPr>
                <w:color w:val="000000" w:themeColor="text1"/>
              </w:rPr>
              <w:t>1-3km altitude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0F6B41" w:rsidRPr="000F6B41" w:rsidRDefault="000F6B41" w:rsidP="000F6B41">
            <w:pPr>
              <w:spacing w:after="200" w:line="276" w:lineRule="auto"/>
              <w:jc w:val="center"/>
              <w:cnfStyle w:val="000000000000"/>
              <w:rPr>
                <w:color w:val="000000" w:themeColor="text1"/>
              </w:rPr>
            </w:pPr>
            <w:r w:rsidRPr="000F6B41">
              <w:rPr>
                <w:color w:val="000000" w:themeColor="text1"/>
              </w:rPr>
              <w:t>-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0F6B41" w:rsidRPr="000F6B41" w:rsidRDefault="000F6B41" w:rsidP="000F6B41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0F6B41">
              <w:rPr>
                <w:color w:val="000000" w:themeColor="text1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0F6B41" w:rsidRPr="000F6B41" w:rsidRDefault="000F6B41" w:rsidP="000F6B41">
            <w:pPr>
              <w:spacing w:after="200" w:line="276" w:lineRule="auto"/>
              <w:jc w:val="center"/>
              <w:cnfStyle w:val="000000000000"/>
              <w:rPr>
                <w:color w:val="000000" w:themeColor="text1"/>
                <w:lang w:val="fr-CA"/>
              </w:rPr>
            </w:pPr>
            <w:r w:rsidRPr="000F6B41">
              <w:rPr>
                <w:color w:val="000000" w:themeColor="text1"/>
                <w:lang w:val="fr-CA"/>
              </w:rPr>
              <w:t xml:space="preserve">Dispenses 8 LUU-2B/B </w:t>
            </w:r>
            <w:proofErr w:type="gramStart"/>
            <w:r w:rsidRPr="000F6B41">
              <w:rPr>
                <w:color w:val="000000" w:themeColor="text1"/>
                <w:lang w:val="fr-CA"/>
              </w:rPr>
              <w:t>illumination</w:t>
            </w:r>
            <w:proofErr w:type="gramEnd"/>
            <w:r w:rsidRPr="000F6B41">
              <w:rPr>
                <w:color w:val="000000" w:themeColor="text1"/>
                <w:lang w:val="fr-CA"/>
              </w:rPr>
              <w:t xml:space="preserve"> </w:t>
            </w:r>
            <w:proofErr w:type="spellStart"/>
            <w:r w:rsidRPr="000F6B41">
              <w:rPr>
                <w:color w:val="000000" w:themeColor="text1"/>
                <w:lang w:val="fr-CA"/>
              </w:rPr>
              <w:t>flares</w:t>
            </w:r>
            <w:proofErr w:type="spellEnd"/>
          </w:p>
        </w:tc>
      </w:tr>
    </w:tbl>
    <w:p w:rsidR="00E56768" w:rsidRPr="000F6B41" w:rsidRDefault="00E56768">
      <w:pPr>
        <w:rPr>
          <w:lang w:val="fr-CA"/>
        </w:rPr>
      </w:pPr>
    </w:p>
    <w:sectPr w:rsidR="00E56768" w:rsidRPr="000F6B41" w:rsidSect="00E5676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2E34FA"/>
    <w:rsid w:val="000F6B41"/>
    <w:rsid w:val="002E34FA"/>
    <w:rsid w:val="00A975D0"/>
    <w:rsid w:val="00E56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4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List-Accent6">
    <w:name w:val="Light List Accent 6"/>
    <w:basedOn w:val="TableNormal"/>
    <w:uiPriority w:val="61"/>
    <w:rsid w:val="002E34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1066</Characters>
  <Application>Microsoft Office Word</Application>
  <DocSecurity>0</DocSecurity>
  <Lines>8</Lines>
  <Paragraphs>2</Paragraphs>
  <ScaleCrop>false</ScaleCrop>
  <Company>Grizli777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Sandro Di Matteo</dc:creator>
  <cp:lastModifiedBy>Sandro Di Matteo</cp:lastModifiedBy>
  <cp:revision>3</cp:revision>
  <dcterms:created xsi:type="dcterms:W3CDTF">2015-07-20T15:54:00Z</dcterms:created>
  <dcterms:modified xsi:type="dcterms:W3CDTF">2015-07-20T15:54:00Z</dcterms:modified>
</cp:coreProperties>
</file>